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11F5A5" w14:textId="77777777" w:rsidR="004E32BF" w:rsidRDefault="004E32BF">
      <w:pPr>
        <w:pStyle w:val="Nzev"/>
      </w:pPr>
    </w:p>
    <w:p w14:paraId="1611F5A6" w14:textId="77777777" w:rsidR="00602287" w:rsidRDefault="00602287">
      <w:pPr>
        <w:pStyle w:val="Nzev"/>
      </w:pPr>
      <w:r>
        <w:t>Technická specifikace</w:t>
      </w:r>
    </w:p>
    <w:p w14:paraId="1611F5A7" w14:textId="77777777" w:rsidR="004E32BF" w:rsidRDefault="004E32BF">
      <w:pPr>
        <w:pStyle w:val="Nzev"/>
      </w:pPr>
    </w:p>
    <w:p w14:paraId="1611F5A8" w14:textId="77777777" w:rsidR="00602287" w:rsidRDefault="00602287">
      <w:pPr>
        <w:ind w:left="2124" w:hanging="2124"/>
        <w:rPr>
          <w:b/>
        </w:rPr>
      </w:pPr>
    </w:p>
    <w:p w14:paraId="1611F5A9" w14:textId="46FC9547" w:rsidR="009B3FDC" w:rsidRDefault="00602287" w:rsidP="00583885">
      <w:pPr>
        <w:ind w:left="2124" w:hanging="2124"/>
        <w:rPr>
          <w:b/>
        </w:rPr>
      </w:pPr>
      <w:proofErr w:type="gramStart"/>
      <w:r>
        <w:rPr>
          <w:b/>
        </w:rPr>
        <w:t>Název  akce</w:t>
      </w:r>
      <w:proofErr w:type="gramEnd"/>
      <w:r>
        <w:rPr>
          <w:b/>
        </w:rPr>
        <w:t xml:space="preserve">:      </w:t>
      </w:r>
      <w:r w:rsidR="001669D7">
        <w:rPr>
          <w:b/>
        </w:rPr>
        <w:t>I</w:t>
      </w:r>
      <w:r w:rsidR="008113AC">
        <w:rPr>
          <w:b/>
        </w:rPr>
        <w:t>I</w:t>
      </w:r>
      <w:r w:rsidR="001669D7">
        <w:rPr>
          <w:b/>
        </w:rPr>
        <w:t>I/</w:t>
      </w:r>
      <w:r w:rsidR="00E5649D">
        <w:rPr>
          <w:b/>
        </w:rPr>
        <w:t>1</w:t>
      </w:r>
      <w:r w:rsidR="008113AC">
        <w:rPr>
          <w:b/>
        </w:rPr>
        <w:t>2</w:t>
      </w:r>
      <w:r w:rsidR="00E63B7B">
        <w:rPr>
          <w:b/>
        </w:rPr>
        <w:t>1</w:t>
      </w:r>
      <w:r w:rsidR="008113AC">
        <w:rPr>
          <w:b/>
        </w:rPr>
        <w:t>3</w:t>
      </w:r>
      <w:r w:rsidR="00E63B7B">
        <w:rPr>
          <w:b/>
        </w:rPr>
        <w:t>8</w:t>
      </w:r>
      <w:r w:rsidR="00E5649D">
        <w:rPr>
          <w:b/>
        </w:rPr>
        <w:t xml:space="preserve"> </w:t>
      </w:r>
      <w:r w:rsidR="008113AC">
        <w:rPr>
          <w:b/>
        </w:rPr>
        <w:t>Lovčice - Sedlčany</w:t>
      </w:r>
    </w:p>
    <w:p w14:paraId="1611F5AA" w14:textId="77777777" w:rsidR="00583885" w:rsidRDefault="00583885" w:rsidP="00583885">
      <w:pPr>
        <w:ind w:left="2124" w:hanging="2124"/>
        <w:rPr>
          <w:b/>
        </w:rPr>
      </w:pPr>
    </w:p>
    <w:p w14:paraId="1611F5AB" w14:textId="2F2F550F" w:rsidR="00583885" w:rsidRDefault="00583885" w:rsidP="00583885">
      <w:pPr>
        <w:ind w:left="2124" w:hanging="2124"/>
        <w:rPr>
          <w:b/>
        </w:rPr>
      </w:pPr>
      <w:r>
        <w:rPr>
          <w:b/>
        </w:rPr>
        <w:t xml:space="preserve">Místo realizace: </w:t>
      </w:r>
      <w:r w:rsidR="001669D7">
        <w:rPr>
          <w:b/>
        </w:rPr>
        <w:t>silnice I</w:t>
      </w:r>
      <w:r w:rsidR="008113AC">
        <w:rPr>
          <w:b/>
        </w:rPr>
        <w:t>I</w:t>
      </w:r>
      <w:r w:rsidR="001669D7">
        <w:rPr>
          <w:b/>
        </w:rPr>
        <w:t>I/</w:t>
      </w:r>
      <w:r w:rsidR="00F54321">
        <w:rPr>
          <w:b/>
        </w:rPr>
        <w:t>1</w:t>
      </w:r>
      <w:r w:rsidR="008113AC">
        <w:rPr>
          <w:b/>
        </w:rPr>
        <w:t>2</w:t>
      </w:r>
      <w:r w:rsidR="00E63B7B">
        <w:rPr>
          <w:b/>
        </w:rPr>
        <w:t>1</w:t>
      </w:r>
      <w:r w:rsidR="008113AC">
        <w:rPr>
          <w:b/>
        </w:rPr>
        <w:t>3</w:t>
      </w:r>
      <w:r w:rsidR="00E63B7B">
        <w:rPr>
          <w:b/>
        </w:rPr>
        <w:t>8</w:t>
      </w:r>
      <w:r w:rsidR="001669D7">
        <w:rPr>
          <w:b/>
        </w:rPr>
        <w:t xml:space="preserve"> </w:t>
      </w:r>
      <w:r w:rsidR="00D37EDD">
        <w:rPr>
          <w:b/>
        </w:rPr>
        <w:t xml:space="preserve">od hr. </w:t>
      </w:r>
      <w:proofErr w:type="gramStart"/>
      <w:r w:rsidR="00A44A8E">
        <w:rPr>
          <w:b/>
        </w:rPr>
        <w:t>k</w:t>
      </w:r>
      <w:r w:rsidR="00D37EDD">
        <w:rPr>
          <w:b/>
        </w:rPr>
        <w:t>raje - Sedlčany</w:t>
      </w:r>
      <w:proofErr w:type="gramEnd"/>
    </w:p>
    <w:p w14:paraId="1611F5AC" w14:textId="77777777" w:rsidR="00583885" w:rsidRDefault="00583885" w:rsidP="00583885">
      <w:pPr>
        <w:ind w:left="2124" w:hanging="2124"/>
        <w:rPr>
          <w:b/>
        </w:rPr>
      </w:pPr>
    </w:p>
    <w:p w14:paraId="6BF3124E" w14:textId="008D1706" w:rsidR="007C0C6A" w:rsidRDefault="00583885" w:rsidP="00583885">
      <w:pPr>
        <w:ind w:left="2124" w:hanging="2124"/>
        <w:rPr>
          <w:b/>
        </w:rPr>
      </w:pPr>
      <w:proofErr w:type="gramStart"/>
      <w:r>
        <w:rPr>
          <w:b/>
        </w:rPr>
        <w:t>Staničení :</w:t>
      </w:r>
      <w:proofErr w:type="gramEnd"/>
      <w:r>
        <w:rPr>
          <w:b/>
        </w:rPr>
        <w:t xml:space="preserve"> od </w:t>
      </w:r>
      <w:r w:rsidR="00272D0D">
        <w:rPr>
          <w:b/>
        </w:rPr>
        <w:t>5</w:t>
      </w:r>
      <w:r w:rsidR="001669D7">
        <w:rPr>
          <w:b/>
        </w:rPr>
        <w:t>,</w:t>
      </w:r>
      <w:r w:rsidR="00272D0D">
        <w:rPr>
          <w:b/>
        </w:rPr>
        <w:t>508</w:t>
      </w:r>
      <w:r w:rsidR="001669D7">
        <w:rPr>
          <w:b/>
        </w:rPr>
        <w:t xml:space="preserve"> do </w:t>
      </w:r>
      <w:r w:rsidR="00272D0D">
        <w:rPr>
          <w:b/>
        </w:rPr>
        <w:t>10</w:t>
      </w:r>
      <w:r w:rsidR="001669D7">
        <w:rPr>
          <w:b/>
        </w:rPr>
        <w:t>,</w:t>
      </w:r>
      <w:r w:rsidR="00272D0D">
        <w:rPr>
          <w:b/>
        </w:rPr>
        <w:t>062</w:t>
      </w:r>
      <w:r>
        <w:rPr>
          <w:b/>
        </w:rPr>
        <w:t xml:space="preserve">, </w:t>
      </w:r>
      <w:r w:rsidR="00447748">
        <w:rPr>
          <w:b/>
        </w:rPr>
        <w:t xml:space="preserve"> </w:t>
      </w:r>
      <w:r>
        <w:rPr>
          <w:b/>
        </w:rPr>
        <w:t>délka úseku</w:t>
      </w:r>
      <w:r w:rsidR="00447748">
        <w:rPr>
          <w:b/>
        </w:rPr>
        <w:t xml:space="preserve"> </w:t>
      </w:r>
      <w:r>
        <w:rPr>
          <w:b/>
        </w:rPr>
        <w:t xml:space="preserve"> </w:t>
      </w:r>
      <w:r w:rsidR="00272D0D">
        <w:rPr>
          <w:b/>
        </w:rPr>
        <w:t>4</w:t>
      </w:r>
      <w:r w:rsidR="00092E57">
        <w:rPr>
          <w:b/>
        </w:rPr>
        <w:t>,</w:t>
      </w:r>
      <w:r w:rsidR="00967C24">
        <w:rPr>
          <w:b/>
        </w:rPr>
        <w:t>592</w:t>
      </w:r>
      <w:r w:rsidR="00092E57">
        <w:rPr>
          <w:b/>
        </w:rPr>
        <w:t xml:space="preserve"> k</w:t>
      </w:r>
      <w:r w:rsidR="00447748">
        <w:rPr>
          <w:b/>
        </w:rPr>
        <w:t>m</w:t>
      </w:r>
      <w:r>
        <w:rPr>
          <w:b/>
        </w:rPr>
        <w:t xml:space="preserve">, </w:t>
      </w:r>
      <w:r w:rsidR="00447748">
        <w:rPr>
          <w:b/>
        </w:rPr>
        <w:t xml:space="preserve"> </w:t>
      </w:r>
      <w:proofErr w:type="spellStart"/>
      <w:r>
        <w:rPr>
          <w:b/>
        </w:rPr>
        <w:t>prům.šířka</w:t>
      </w:r>
      <w:proofErr w:type="spellEnd"/>
      <w:r>
        <w:rPr>
          <w:b/>
        </w:rPr>
        <w:t xml:space="preserve"> </w:t>
      </w:r>
      <w:r w:rsidR="00EF126A">
        <w:rPr>
          <w:b/>
        </w:rPr>
        <w:t>6</w:t>
      </w:r>
      <w:r w:rsidR="007C0C6A">
        <w:rPr>
          <w:b/>
        </w:rPr>
        <w:t>,</w:t>
      </w:r>
      <w:r w:rsidR="00967C24">
        <w:rPr>
          <w:b/>
        </w:rPr>
        <w:t>2</w:t>
      </w:r>
      <w:r w:rsidR="00E5649D">
        <w:rPr>
          <w:b/>
        </w:rPr>
        <w:t xml:space="preserve"> </w:t>
      </w:r>
      <w:r w:rsidR="001669D7">
        <w:rPr>
          <w:b/>
        </w:rPr>
        <w:t>m</w:t>
      </w:r>
      <w:r>
        <w:rPr>
          <w:b/>
        </w:rPr>
        <w:t xml:space="preserve">, </w:t>
      </w:r>
    </w:p>
    <w:p w14:paraId="1611F5AD" w14:textId="012515BF" w:rsidR="00583885" w:rsidRPr="006B7984" w:rsidRDefault="00583885" w:rsidP="00583885">
      <w:pPr>
        <w:ind w:left="2124" w:hanging="2124"/>
        <w:rPr>
          <w:b/>
          <w:sz w:val="32"/>
          <w:szCs w:val="32"/>
        </w:rPr>
      </w:pPr>
      <w:r>
        <w:rPr>
          <w:b/>
        </w:rPr>
        <w:t xml:space="preserve">plocha </w:t>
      </w:r>
      <w:r w:rsidR="00BB2A96">
        <w:rPr>
          <w:b/>
        </w:rPr>
        <w:t>28990</w:t>
      </w:r>
      <w:r>
        <w:rPr>
          <w:b/>
        </w:rPr>
        <w:t xml:space="preserve"> m</w:t>
      </w:r>
      <w:r w:rsidR="00447748">
        <w:rPr>
          <w:b/>
        </w:rPr>
        <w:t>2</w:t>
      </w:r>
    </w:p>
    <w:p w14:paraId="1611F5AE" w14:textId="77777777" w:rsidR="00602287" w:rsidRDefault="00817919" w:rsidP="00817919">
      <w:pPr>
        <w:rPr>
          <w:b/>
        </w:rPr>
      </w:pPr>
      <w:r>
        <w:rPr>
          <w:b/>
        </w:rPr>
        <w:t xml:space="preserve"> </w:t>
      </w:r>
      <w:r>
        <w:rPr>
          <w:b/>
        </w:rPr>
        <w:tab/>
      </w:r>
      <w:r>
        <w:rPr>
          <w:b/>
        </w:rPr>
        <w:tab/>
        <w:t xml:space="preserve">    </w:t>
      </w:r>
    </w:p>
    <w:p w14:paraId="1611F5AF" w14:textId="77777777" w:rsidR="004E32BF" w:rsidRPr="006B7984" w:rsidRDefault="004E32BF" w:rsidP="00817919">
      <w:pPr>
        <w:rPr>
          <w:b/>
        </w:rPr>
      </w:pPr>
    </w:p>
    <w:p w14:paraId="1611F5B0" w14:textId="77777777" w:rsidR="00123EE1" w:rsidRDefault="00123EE1">
      <w:pPr>
        <w:rPr>
          <w:b/>
        </w:rPr>
      </w:pPr>
    </w:p>
    <w:p w14:paraId="1611F5B1" w14:textId="77777777" w:rsidR="000B5C13" w:rsidRDefault="000B5C13">
      <w:pPr>
        <w:rPr>
          <w:bCs/>
        </w:rPr>
      </w:pPr>
    </w:p>
    <w:p w14:paraId="1611F5B2" w14:textId="77777777" w:rsidR="000B5C13" w:rsidRDefault="00F54321" w:rsidP="00DD540D">
      <w:pPr>
        <w:jc w:val="center"/>
        <w:rPr>
          <w:bCs/>
        </w:rPr>
      </w:pPr>
      <w:r w:rsidRPr="00F54321">
        <w:rPr>
          <w:bCs/>
          <w:noProof/>
        </w:rPr>
        <w:drawing>
          <wp:inline distT="0" distB="0" distL="0" distR="0" wp14:anchorId="1611F5F3" wp14:editId="1ED69F48">
            <wp:extent cx="3877085" cy="3962400"/>
            <wp:effectExtent l="76200" t="76200" r="142875" b="13335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7085" cy="3962400"/>
                    </a:xfrm>
                    <a:prstGeom prst="rect">
                      <a:avLst/>
                    </a:prstGeom>
                    <a:ln w="38100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611F5B3" w14:textId="77777777" w:rsidR="00602287" w:rsidRDefault="00602287">
      <w:pPr>
        <w:jc w:val="both"/>
      </w:pPr>
    </w:p>
    <w:p w14:paraId="1611F5B4" w14:textId="77777777" w:rsidR="004E32BF" w:rsidRDefault="004E32BF">
      <w:pPr>
        <w:jc w:val="both"/>
      </w:pPr>
    </w:p>
    <w:p w14:paraId="1611F5B5" w14:textId="77777777" w:rsidR="004E32BF" w:rsidRDefault="004E32BF">
      <w:pPr>
        <w:jc w:val="both"/>
      </w:pPr>
    </w:p>
    <w:p w14:paraId="1611F5B6" w14:textId="62F79D95" w:rsidR="00602287" w:rsidRDefault="00A80518">
      <w:pPr>
        <w:jc w:val="both"/>
        <w:rPr>
          <w:b/>
        </w:rPr>
      </w:pPr>
      <w:r>
        <w:rPr>
          <w:b/>
        </w:rPr>
        <w:t>Popis současného stavu</w:t>
      </w:r>
      <w:r w:rsidR="00602287">
        <w:rPr>
          <w:b/>
        </w:rPr>
        <w:t>:</w:t>
      </w:r>
    </w:p>
    <w:p w14:paraId="1611F5B7" w14:textId="161589BA" w:rsidR="00447748" w:rsidRDefault="00817919">
      <w:pPr>
        <w:jc w:val="both"/>
      </w:pPr>
      <w:r w:rsidRPr="00817919">
        <w:t xml:space="preserve">Jedná se o komunikaci </w:t>
      </w:r>
      <w:r w:rsidR="00015EBA">
        <w:t>I</w:t>
      </w:r>
      <w:r w:rsidR="00BB2A96">
        <w:t>I</w:t>
      </w:r>
      <w:r w:rsidR="00015EBA">
        <w:t>I</w:t>
      </w:r>
      <w:r w:rsidRPr="00817919">
        <w:t xml:space="preserve">. </w:t>
      </w:r>
      <w:r w:rsidR="0074347E">
        <w:t>t</w:t>
      </w:r>
      <w:r w:rsidRPr="00817919">
        <w:t>řídy</w:t>
      </w:r>
      <w:r>
        <w:t>,</w:t>
      </w:r>
      <w:r w:rsidR="00E5649D">
        <w:t xml:space="preserve"> </w:t>
      </w:r>
      <w:r w:rsidR="00F54321">
        <w:t xml:space="preserve">která vede </w:t>
      </w:r>
      <w:r w:rsidR="00EF126A">
        <w:t xml:space="preserve">od </w:t>
      </w:r>
      <w:r w:rsidR="00BB2A96">
        <w:t>hranice okresu do Sedlčan</w:t>
      </w:r>
      <w:r w:rsidR="00E5649D">
        <w:t>.</w:t>
      </w:r>
      <w:r>
        <w:t xml:space="preserve"> </w:t>
      </w:r>
      <w:r w:rsidR="00C14EB0">
        <w:t>Komunikace je v nevyhovujícím stavu</w:t>
      </w:r>
      <w:r w:rsidR="00E5649D">
        <w:t>.</w:t>
      </w:r>
      <w:r w:rsidR="00C14EB0">
        <w:t xml:space="preserve"> Povrch komunikace vykazuje plošné deformace, hloubkové koroze, příčné</w:t>
      </w:r>
      <w:r w:rsidR="00AC1732">
        <w:t xml:space="preserve"> a podélné</w:t>
      </w:r>
      <w:r w:rsidR="00C14EB0">
        <w:t xml:space="preserve"> </w:t>
      </w:r>
      <w:r w:rsidR="00AC1732">
        <w:t>trhliny, mn</w:t>
      </w:r>
      <w:r w:rsidR="00015EBA">
        <w:t>ožství výtluků, odlámané kraje.</w:t>
      </w:r>
      <w:r w:rsidR="00087D8B">
        <w:t xml:space="preserve"> Jedná se konec životnosti stávajícího živičného koberce.</w:t>
      </w:r>
      <w:r w:rsidR="00AC1732">
        <w:t xml:space="preserve"> </w:t>
      </w:r>
    </w:p>
    <w:p w14:paraId="1611F5B8" w14:textId="77777777" w:rsidR="00AC1732" w:rsidRDefault="00AC1732">
      <w:pPr>
        <w:jc w:val="both"/>
      </w:pPr>
    </w:p>
    <w:p w14:paraId="1611F5B9" w14:textId="77777777" w:rsidR="00AC1732" w:rsidRDefault="00AC1732" w:rsidP="00AC1732">
      <w:pPr>
        <w:jc w:val="both"/>
        <w:rPr>
          <w:b/>
        </w:rPr>
      </w:pPr>
      <w:r>
        <w:rPr>
          <w:b/>
        </w:rPr>
        <w:t>Základní popis akce:</w:t>
      </w:r>
    </w:p>
    <w:p w14:paraId="1611F5BA" w14:textId="7F182687" w:rsidR="00AC1455" w:rsidRDefault="0074347E">
      <w:pPr>
        <w:jc w:val="both"/>
      </w:pPr>
      <w:r>
        <w:t xml:space="preserve">Zadání </w:t>
      </w:r>
      <w:r w:rsidR="00AC1455">
        <w:t xml:space="preserve">stavebních prací na opravu povrchu </w:t>
      </w:r>
      <w:r w:rsidR="00AC1732">
        <w:t>komunikace</w:t>
      </w:r>
      <w:r w:rsidR="00ED19BB">
        <w:t xml:space="preserve"> </w:t>
      </w:r>
      <w:r w:rsidR="00015EBA">
        <w:t>I</w:t>
      </w:r>
      <w:r w:rsidR="002A08E2">
        <w:t>I</w:t>
      </w:r>
      <w:r w:rsidR="00015EBA">
        <w:t>I/</w:t>
      </w:r>
      <w:r w:rsidR="00087D8B">
        <w:t>1</w:t>
      </w:r>
      <w:r w:rsidR="00977D0C">
        <w:t>2</w:t>
      </w:r>
      <w:r w:rsidR="004E5596">
        <w:t>1</w:t>
      </w:r>
      <w:r w:rsidR="00977D0C">
        <w:t>3</w:t>
      </w:r>
      <w:r w:rsidR="004E5596">
        <w:t>8</w:t>
      </w:r>
      <w:r w:rsidR="00AC1732">
        <w:t xml:space="preserve">. </w:t>
      </w:r>
    </w:p>
    <w:p w14:paraId="1611F5BB" w14:textId="77777777" w:rsidR="00ED13F3" w:rsidRDefault="00AC1455" w:rsidP="00AC1455">
      <w:pPr>
        <w:jc w:val="both"/>
      </w:pPr>
      <w:r>
        <w:t xml:space="preserve">Rozsah prací je specifikován v položkovém rozpočtu, který je nedílnou součástí této přílohy. </w:t>
      </w:r>
    </w:p>
    <w:p w14:paraId="1611F5BC" w14:textId="77777777" w:rsidR="00087D8B" w:rsidRDefault="00087D8B" w:rsidP="00AC1455">
      <w:pPr>
        <w:jc w:val="both"/>
      </w:pPr>
    </w:p>
    <w:p w14:paraId="1611F5BD" w14:textId="77777777" w:rsidR="001931EB" w:rsidRDefault="001931EB">
      <w:pPr>
        <w:pStyle w:val="Zkladntext"/>
        <w:ind w:firstLine="708"/>
        <w:rPr>
          <w:sz w:val="22"/>
        </w:rPr>
      </w:pPr>
    </w:p>
    <w:p w14:paraId="1611F5BE" w14:textId="77777777" w:rsidR="001931EB" w:rsidRDefault="00AC1455" w:rsidP="001931EB">
      <w:pPr>
        <w:jc w:val="both"/>
        <w:rPr>
          <w:b/>
        </w:rPr>
      </w:pPr>
      <w:r>
        <w:rPr>
          <w:b/>
        </w:rPr>
        <w:t>Technologie opravy</w:t>
      </w:r>
      <w:r w:rsidR="001931EB" w:rsidRPr="001931EB">
        <w:rPr>
          <w:b/>
        </w:rPr>
        <w:t>:</w:t>
      </w:r>
    </w:p>
    <w:p w14:paraId="23897157" w14:textId="25786DB7" w:rsidR="009A6B08" w:rsidRPr="00946898" w:rsidRDefault="002C1204" w:rsidP="009A6B08">
      <w:pPr>
        <w:jc w:val="both"/>
      </w:pPr>
      <w:r>
        <w:t>Práce budou probíhat za úplného uzavření silnice (pokládka ACO). Dojde k</w:t>
      </w:r>
      <w:r w:rsidR="00ED09E4">
        <w:t> </w:t>
      </w:r>
      <w:r>
        <w:t>částečnému odfrézování</w:t>
      </w:r>
      <w:r w:rsidR="00CE7D5D">
        <w:t>-</w:t>
      </w:r>
      <w:proofErr w:type="spellStart"/>
      <w:r w:rsidR="00584146">
        <w:t>reprofilaci</w:t>
      </w:r>
      <w:proofErr w:type="spellEnd"/>
      <w:r>
        <w:t xml:space="preserve"> stávajícího živičného krytu </w:t>
      </w:r>
      <w:r w:rsidR="00262E0B">
        <w:t xml:space="preserve">v obci </w:t>
      </w:r>
      <w:r w:rsidR="00937137">
        <w:t xml:space="preserve">a </w:t>
      </w:r>
      <w:r>
        <w:t xml:space="preserve">v napojení na navazující komunikace v </w:t>
      </w:r>
      <w:proofErr w:type="spellStart"/>
      <w:r>
        <w:t>tl</w:t>
      </w:r>
      <w:proofErr w:type="spellEnd"/>
      <w:r>
        <w:t xml:space="preserve">. </w:t>
      </w:r>
      <w:r w:rsidR="00CE7D5D">
        <w:t>5</w:t>
      </w:r>
      <w:r>
        <w:t xml:space="preserve"> cm.</w:t>
      </w:r>
      <w:r w:rsidR="00707549">
        <w:t xml:space="preserve"> </w:t>
      </w:r>
      <w:r w:rsidR="00E667E3">
        <w:t xml:space="preserve">Znovuzískaný vyfrézovaný asfaltový recyklát zatříděný dle </w:t>
      </w:r>
      <w:r w:rsidR="00E667E3" w:rsidRPr="00E667E3">
        <w:t>polycyklických aromatických uhlovodíků (PAU) ZAS-T3 bude využit jako R-materiál do asfaltových směsí</w:t>
      </w:r>
      <w:r w:rsidR="00E667E3">
        <w:rPr>
          <w:rStyle w:val="Zkladntext0"/>
          <w:sz w:val="20"/>
          <w:szCs w:val="20"/>
        </w:rPr>
        <w:t xml:space="preserve">. </w:t>
      </w:r>
      <w:r w:rsidR="00BD6B51">
        <w:t>Před pokládkou ACL a ACO je požadavek na sanaci podloží komunikace, která spočívá v odebrání podloží komunikace v </w:t>
      </w:r>
      <w:proofErr w:type="spellStart"/>
      <w:r w:rsidR="00BD6B51">
        <w:t>tl</w:t>
      </w:r>
      <w:proofErr w:type="spellEnd"/>
      <w:r w:rsidR="00BD6B51">
        <w:t>. 35 cm a následně pokládka kameniva po vrstvách s hutněním, vrchní část bude provedena ze stabilizačního materiálu, na který bude položena asfaltová vrstva v </w:t>
      </w:r>
      <w:proofErr w:type="spellStart"/>
      <w:r w:rsidR="00BD6B51">
        <w:t>tl</w:t>
      </w:r>
      <w:proofErr w:type="spellEnd"/>
      <w:r w:rsidR="00BD6B51">
        <w:t>. 8 cm (rozsah sanací byl určen odborným odhadem - předpokládají se 2 úseky sanace krajů vozovky šíře 1 až 2m délky cca 50 až 100m. Rozsah bude určen při zahájení prací a pochůzce na účasti zhotovitele, zástupce KSUS a případně TDS).</w:t>
      </w:r>
      <w:r>
        <w:t xml:space="preserve"> Následně bude provedeno očištění vozovky</w:t>
      </w:r>
      <w:r w:rsidR="001A56FD">
        <w:t xml:space="preserve"> metením</w:t>
      </w:r>
      <w:r w:rsidR="00A357D4">
        <w:t xml:space="preserve"> strojně</w:t>
      </w:r>
      <w:r>
        <w:t xml:space="preserve">, </w:t>
      </w:r>
      <w:r w:rsidR="00A357D4">
        <w:t xml:space="preserve">provedení </w:t>
      </w:r>
      <w:r>
        <w:t>spojovací</w:t>
      </w:r>
      <w:r w:rsidR="0034487D">
        <w:t xml:space="preserve">ho </w:t>
      </w:r>
      <w:r>
        <w:t>postřik</w:t>
      </w:r>
      <w:r w:rsidR="0034487D">
        <w:t>u do 0,5 kg/m2</w:t>
      </w:r>
      <w:r w:rsidR="00A16937">
        <w:t xml:space="preserve"> před provedením </w:t>
      </w:r>
      <w:r>
        <w:t>vyrovnávk</w:t>
      </w:r>
      <w:r w:rsidR="00A16937">
        <w:t>y</w:t>
      </w:r>
      <w:r w:rsidR="00904864">
        <w:t xml:space="preserve"> ACL 16</w:t>
      </w:r>
      <w:r w:rsidR="00A16937">
        <w:t>+</w:t>
      </w:r>
      <w:r w:rsidR="009A5CA3">
        <w:t xml:space="preserve"> </w:t>
      </w:r>
      <w:r w:rsidR="00071472">
        <w:t>a provedení spojovacího postřiku před pokládkou nové obrusné vrstvy ACO 11+ v </w:t>
      </w:r>
      <w:proofErr w:type="spellStart"/>
      <w:r w:rsidR="00071472">
        <w:t>tl</w:t>
      </w:r>
      <w:proofErr w:type="spellEnd"/>
      <w:r w:rsidR="00071472">
        <w:t>. 5 cm</w:t>
      </w:r>
      <w:r w:rsidR="009A5CA3">
        <w:t>.</w:t>
      </w:r>
      <w:r>
        <w:t xml:space="preserve"> </w:t>
      </w:r>
      <w:r w:rsidR="000A73A0">
        <w:t>Pokládka vyrovnávky ACL 16 + a nové obrusné vrstvy ACO 11+ v </w:t>
      </w:r>
      <w:proofErr w:type="spellStart"/>
      <w:r w:rsidR="000A73A0">
        <w:t>tl</w:t>
      </w:r>
      <w:proofErr w:type="spellEnd"/>
      <w:r w:rsidR="000A73A0">
        <w:t>. 5 cm bude prováděná v celé šíři,</w:t>
      </w:r>
      <w:r w:rsidR="008D257C">
        <w:t xml:space="preserve"> </w:t>
      </w:r>
      <w:r w:rsidR="000A73A0">
        <w:t xml:space="preserve">za plné </w:t>
      </w:r>
      <w:proofErr w:type="gramStart"/>
      <w:r w:rsidR="000A73A0">
        <w:t>uzavírky</w:t>
      </w:r>
      <w:proofErr w:type="gramEnd"/>
      <w:r w:rsidR="000A73A0">
        <w:t xml:space="preserve"> a proto nebude prováděno proříznutí a zalití středové spáry. Bude provedeno pouze proříznutí příčných</w:t>
      </w:r>
      <w:r w:rsidR="007269A2">
        <w:t xml:space="preserve"> </w:t>
      </w:r>
      <w:r w:rsidR="000365ED">
        <w:t>sp</w:t>
      </w:r>
      <w:r w:rsidR="007A1C15">
        <w:t xml:space="preserve">ár </w:t>
      </w:r>
      <w:r w:rsidR="007269A2">
        <w:t xml:space="preserve">v napojení na </w:t>
      </w:r>
      <w:r w:rsidR="00C06E0B">
        <w:t>silnice a místní komunikace.</w:t>
      </w:r>
      <w:r w:rsidR="00F90CCC">
        <w:t xml:space="preserve"> Dále bude provedeno </w:t>
      </w:r>
      <w:r w:rsidR="00BD6B51">
        <w:t>zřízení nezpevněné krajnice z recyklovaného asfaltového materiálu v </w:t>
      </w:r>
      <w:proofErr w:type="spellStart"/>
      <w:r w:rsidR="00BD6B51">
        <w:t>tl</w:t>
      </w:r>
      <w:proofErr w:type="spellEnd"/>
      <w:r w:rsidR="00BD6B51">
        <w:t>. 100 mm (fr. 0-22)</w:t>
      </w:r>
      <w:r w:rsidR="005C0BD9">
        <w:t xml:space="preserve"> </w:t>
      </w:r>
      <w:proofErr w:type="gramStart"/>
      <w:r w:rsidR="005C0BD9">
        <w:t xml:space="preserve">a </w:t>
      </w:r>
      <w:r w:rsidR="000A73A0">
        <w:t xml:space="preserve"> VDZ</w:t>
      </w:r>
      <w:proofErr w:type="gramEnd"/>
      <w:r w:rsidR="000A73A0">
        <w:t xml:space="preserve"> – vodící proužky v šíři 12,5 cm v základní barvě</w:t>
      </w:r>
      <w:r w:rsidR="00AD06F6">
        <w:t>. D</w:t>
      </w:r>
      <w:r w:rsidR="00404D67">
        <w:t xml:space="preserve">o 1 měsíce </w:t>
      </w:r>
      <w:r w:rsidR="000227C9">
        <w:t>od konečné</w:t>
      </w:r>
      <w:r w:rsidR="004269F8">
        <w:t xml:space="preserve"> úpravy dojde k nástřiku VDZ </w:t>
      </w:r>
      <w:r w:rsidR="001711A0">
        <w:t>z profil.</w:t>
      </w:r>
      <w:r w:rsidR="00816E42">
        <w:t xml:space="preserve"> zvučícího</w:t>
      </w:r>
      <w:r w:rsidR="001711A0">
        <w:t xml:space="preserve"> plastu</w:t>
      </w:r>
      <w:r w:rsidR="000A73A0">
        <w:t xml:space="preserve">.  </w:t>
      </w:r>
      <w:r w:rsidR="009A6B08">
        <w:t xml:space="preserve"> </w:t>
      </w:r>
    </w:p>
    <w:p w14:paraId="6ACDCF19" w14:textId="740FD527" w:rsidR="009A6B08" w:rsidRPr="002140E5" w:rsidRDefault="009A6B08" w:rsidP="009A6B08">
      <w:pPr>
        <w:jc w:val="both"/>
      </w:pPr>
      <w:r>
        <w:rPr>
          <w:b/>
        </w:rPr>
        <w:t>Oprava bude prováděná na úplnou uzavírku</w:t>
      </w:r>
      <w:r w:rsidR="00BD6B51">
        <w:rPr>
          <w:b/>
        </w:rPr>
        <w:t xml:space="preserve"> (dle projednání bude rozhodnuto, zda bude DIO po etapách či vcelku)</w:t>
      </w:r>
      <w:r>
        <w:rPr>
          <w:b/>
        </w:rPr>
        <w:t xml:space="preserve">, zhotovitel projedná DIO včetně realizace a zajištění ohlášení stavby na příslušném odboru dopravy města </w:t>
      </w:r>
      <w:r w:rsidR="006A07E6">
        <w:rPr>
          <w:b/>
        </w:rPr>
        <w:t>Sedlčany</w:t>
      </w:r>
      <w:r>
        <w:rPr>
          <w:b/>
        </w:rPr>
        <w:t xml:space="preserve"> a Policie ČR Příbram.</w:t>
      </w:r>
    </w:p>
    <w:p w14:paraId="748EF0A2" w14:textId="77777777" w:rsidR="009A6B08" w:rsidRDefault="009A6B08" w:rsidP="009A6B08">
      <w:pPr>
        <w:jc w:val="both"/>
        <w:rPr>
          <w:b/>
          <w:bCs/>
        </w:rPr>
      </w:pPr>
      <w:r w:rsidRPr="003474B7">
        <w:rPr>
          <w:b/>
          <w:bCs/>
        </w:rPr>
        <w:t>Recyklát bude prodán zhotoviteli.</w:t>
      </w:r>
    </w:p>
    <w:p w14:paraId="77541308" w14:textId="77777777" w:rsidR="00BD6B51" w:rsidRPr="003474B7" w:rsidRDefault="00BD6B51" w:rsidP="009A6B08">
      <w:pPr>
        <w:jc w:val="both"/>
        <w:rPr>
          <w:b/>
          <w:bCs/>
        </w:rPr>
      </w:pPr>
    </w:p>
    <w:p w14:paraId="1611F5C0" w14:textId="77777777" w:rsidR="00817919" w:rsidRDefault="002C1204" w:rsidP="002C1204">
      <w:pPr>
        <w:jc w:val="both"/>
      </w:pPr>
      <w:r>
        <w:t>Veškeré provedené práce budou dle platných norem ČSN, TP</w:t>
      </w:r>
      <w:r w:rsidR="00AC1455">
        <w:t>.</w:t>
      </w:r>
    </w:p>
    <w:p w14:paraId="1611F5C2" w14:textId="6F6B24AC" w:rsidR="000C2B6D" w:rsidRDefault="000C2B6D" w:rsidP="00671BD4">
      <w:pPr>
        <w:pStyle w:val="Normlnweb"/>
      </w:pPr>
      <w:r w:rsidRPr="000C2B6D">
        <w:rPr>
          <w:b/>
        </w:rPr>
        <w:t xml:space="preserve"> </w:t>
      </w:r>
      <w:r>
        <w:rPr>
          <w:b/>
        </w:rPr>
        <w:t xml:space="preserve">Záruční </w:t>
      </w:r>
      <w:proofErr w:type="gramStart"/>
      <w:r>
        <w:rPr>
          <w:b/>
        </w:rPr>
        <w:t xml:space="preserve">doba: </w:t>
      </w:r>
      <w:r w:rsidR="00AC1455">
        <w:rPr>
          <w:b/>
        </w:rPr>
        <w:t xml:space="preserve"> </w:t>
      </w:r>
      <w:r w:rsidR="002C62D5">
        <w:rPr>
          <w:b/>
        </w:rPr>
        <w:t>36</w:t>
      </w:r>
      <w:proofErr w:type="gramEnd"/>
      <w:r w:rsidR="00685FFD">
        <w:rPr>
          <w:b/>
        </w:rPr>
        <w:t xml:space="preserve"> měsíců</w:t>
      </w:r>
    </w:p>
    <w:p w14:paraId="47665254" w14:textId="77777777" w:rsidR="00BD6B51" w:rsidRDefault="00BD6B51" w:rsidP="00BD6B51">
      <w:pPr>
        <w:pStyle w:val="Zkladntext"/>
        <w:rPr>
          <w:b/>
        </w:rPr>
      </w:pPr>
      <w:r>
        <w:rPr>
          <w:b/>
        </w:rPr>
        <w:t xml:space="preserve">Platební podmínky: </w:t>
      </w:r>
      <w:r>
        <w:t>Financování z prostředků ŠPZ 2024</w:t>
      </w:r>
    </w:p>
    <w:p w14:paraId="3B714E23" w14:textId="77777777" w:rsidR="00BD6B51" w:rsidRPr="004E32BF" w:rsidRDefault="00BD6B51" w:rsidP="00BD6B51"/>
    <w:p w14:paraId="04CF6498" w14:textId="77777777" w:rsidR="00BD6B51" w:rsidRDefault="00BD6B51" w:rsidP="00BD6B51">
      <w:pPr>
        <w:pStyle w:val="Zkladntext"/>
      </w:pPr>
      <w:r w:rsidRPr="004E32BF">
        <w:t xml:space="preserve">Faktura bude vystavena </w:t>
      </w:r>
      <w:r>
        <w:t>měsíčně, a to v návaznosti na skutečně provedené práce dle stavebního deníku.</w:t>
      </w:r>
    </w:p>
    <w:p w14:paraId="2352C076" w14:textId="77777777" w:rsidR="00BD6B51" w:rsidRPr="004E32BF" w:rsidRDefault="00BD6B51" w:rsidP="00BD6B51">
      <w:pPr>
        <w:pStyle w:val="Zkladntext"/>
      </w:pPr>
      <w:r>
        <w:t xml:space="preserve">Předání dokončené stavby proběhne </w:t>
      </w:r>
      <w:r w:rsidRPr="004E32BF">
        <w:t xml:space="preserve">po kompletním dokončení stavebních prací a po předání </w:t>
      </w:r>
      <w:r>
        <w:t xml:space="preserve">řádně vedených </w:t>
      </w:r>
      <w:r w:rsidRPr="004E32BF">
        <w:t xml:space="preserve">dokladů </w:t>
      </w:r>
      <w:r>
        <w:t>(</w:t>
      </w:r>
      <w:r w:rsidRPr="004E32BF">
        <w:t xml:space="preserve">stavební deník, </w:t>
      </w:r>
      <w:r>
        <w:t xml:space="preserve">vážní lístky – asfalty, </w:t>
      </w:r>
      <w:r w:rsidRPr="004E32BF">
        <w:t xml:space="preserve">zkoušky, </w:t>
      </w:r>
      <w:proofErr w:type="gramStart"/>
      <w:r w:rsidRPr="004E32BF">
        <w:t>atesty,</w:t>
      </w:r>
      <w:proofErr w:type="gramEnd"/>
      <w:r w:rsidRPr="004E32BF">
        <w:t xml:space="preserve"> apod.)</w:t>
      </w:r>
      <w:r>
        <w:t>.</w:t>
      </w:r>
    </w:p>
    <w:p w14:paraId="1611F5C6" w14:textId="77777777" w:rsidR="000C2B6D" w:rsidRDefault="000C2B6D" w:rsidP="000C2B6D">
      <w:pPr>
        <w:jc w:val="both"/>
        <w:rPr>
          <w:b/>
        </w:rPr>
      </w:pPr>
    </w:p>
    <w:p w14:paraId="1611F5C7" w14:textId="2EFAF4D1" w:rsidR="001931EB" w:rsidRDefault="000C2B6D" w:rsidP="000C2B6D">
      <w:pPr>
        <w:pStyle w:val="Normlnweb"/>
        <w:rPr>
          <w:b/>
        </w:rPr>
      </w:pPr>
      <w:r>
        <w:rPr>
          <w:b/>
        </w:rPr>
        <w:t xml:space="preserve">Termín realizace: </w:t>
      </w:r>
      <w:r w:rsidR="001A33BA">
        <w:t xml:space="preserve">rok </w:t>
      </w:r>
      <w:proofErr w:type="gramStart"/>
      <w:r w:rsidR="001A33BA">
        <w:t xml:space="preserve">2024 – </w:t>
      </w:r>
      <w:r w:rsidR="00BD6B51">
        <w:t>12</w:t>
      </w:r>
      <w:proofErr w:type="gramEnd"/>
      <w:r w:rsidR="001A33BA">
        <w:t xml:space="preserve"> týdn</w:t>
      </w:r>
      <w:r w:rsidR="00BD6B51">
        <w:t>ů</w:t>
      </w:r>
    </w:p>
    <w:p w14:paraId="1611F5C8" w14:textId="77777777" w:rsidR="00D1341F" w:rsidRDefault="00D1341F" w:rsidP="00D1341F">
      <w:pPr>
        <w:pStyle w:val="Zkladntext"/>
        <w:rPr>
          <w:b/>
        </w:rPr>
      </w:pPr>
    </w:p>
    <w:p w14:paraId="1611F5CA" w14:textId="77777777" w:rsidR="00BF3389" w:rsidRDefault="00D1341F" w:rsidP="00D1341F">
      <w:pPr>
        <w:pStyle w:val="Zkladntext"/>
        <w:rPr>
          <w:sz w:val="22"/>
        </w:rPr>
      </w:pPr>
      <w:r>
        <w:rPr>
          <w:b/>
          <w:sz w:val="22"/>
        </w:rPr>
        <w:t xml:space="preserve">Přílohy: </w:t>
      </w:r>
      <w:r w:rsidRPr="00D1341F">
        <w:rPr>
          <w:sz w:val="22"/>
        </w:rPr>
        <w:t>Položkový rozpočet s výkazem výměr</w:t>
      </w:r>
    </w:p>
    <w:p w14:paraId="1611F5CB" w14:textId="77777777" w:rsidR="0009261E" w:rsidRDefault="00D1341F" w:rsidP="00D1341F">
      <w:pPr>
        <w:pStyle w:val="Zkladntext"/>
        <w:rPr>
          <w:sz w:val="22"/>
        </w:rPr>
      </w:pPr>
      <w:r>
        <w:rPr>
          <w:sz w:val="22"/>
        </w:rPr>
        <w:t xml:space="preserve">              </w:t>
      </w:r>
    </w:p>
    <w:p w14:paraId="1611F5D0" w14:textId="77777777" w:rsidR="00602287" w:rsidRDefault="00123EE1">
      <w:pPr>
        <w:pStyle w:val="Nadpis2"/>
      </w:pPr>
      <w:r>
        <w:lastRenderedPageBreak/>
        <w:t>F</w:t>
      </w:r>
      <w:r w:rsidR="00602287">
        <w:t>otodokumentace</w:t>
      </w:r>
    </w:p>
    <w:p w14:paraId="1611F5D3" w14:textId="77777777" w:rsidR="00756EEE" w:rsidRDefault="00756EEE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              </w:t>
      </w:r>
      <w:r>
        <w:rPr>
          <w:rFonts w:ascii="Arial" w:hAnsi="Arial"/>
          <w:noProof/>
          <w:sz w:val="20"/>
        </w:rPr>
        <w:drawing>
          <wp:inline distT="0" distB="0" distL="0" distR="0" wp14:anchorId="1611F5F5" wp14:editId="4AD373B9">
            <wp:extent cx="3251200" cy="2438400"/>
            <wp:effectExtent l="0" t="0" r="6350" b="0"/>
            <wp:docPr id="1" name="Obrázek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0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1F5D4" w14:textId="77777777" w:rsidR="00756EEE" w:rsidRDefault="00756EEE" w:rsidP="000B5C13">
      <w:pPr>
        <w:rPr>
          <w:rFonts w:ascii="Arial" w:hAnsi="Arial"/>
          <w:sz w:val="20"/>
        </w:rPr>
      </w:pPr>
    </w:p>
    <w:p w14:paraId="1611F5D5" w14:textId="77777777" w:rsidR="00756EEE" w:rsidRDefault="00756EEE" w:rsidP="000B5C13">
      <w:pPr>
        <w:rPr>
          <w:rFonts w:ascii="Arial" w:hAnsi="Arial"/>
          <w:sz w:val="20"/>
        </w:rPr>
      </w:pPr>
    </w:p>
    <w:p w14:paraId="1611F5D6" w14:textId="77777777" w:rsidR="00123EE1" w:rsidRDefault="00756EEE" w:rsidP="000B5C13">
      <w:pPr>
        <w:rPr>
          <w:rFonts w:ascii="Arial" w:hAnsi="Arial"/>
          <w:sz w:val="20"/>
        </w:rPr>
      </w:pPr>
      <w:r>
        <w:rPr>
          <w:rFonts w:ascii="Arial" w:hAnsi="Arial"/>
          <w:sz w:val="20"/>
        </w:rPr>
        <w:t xml:space="preserve">                                    </w:t>
      </w:r>
      <w:r>
        <w:rPr>
          <w:rFonts w:ascii="Arial" w:hAnsi="Arial"/>
          <w:noProof/>
          <w:sz w:val="20"/>
        </w:rPr>
        <w:drawing>
          <wp:inline distT="0" distB="0" distL="0" distR="0" wp14:anchorId="1611F5F7" wp14:editId="24618BB8">
            <wp:extent cx="3230163" cy="2422622"/>
            <wp:effectExtent l="0" t="0" r="8890" b="0"/>
            <wp:docPr id="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1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30163" cy="2422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1F5D7" w14:textId="77777777" w:rsidR="000E1B0A" w:rsidRDefault="000E1B0A" w:rsidP="000E1B0A">
      <w:pPr>
        <w:jc w:val="center"/>
        <w:rPr>
          <w:rFonts w:ascii="Arial" w:hAnsi="Arial"/>
          <w:noProof/>
          <w:sz w:val="20"/>
        </w:rPr>
      </w:pPr>
    </w:p>
    <w:p w14:paraId="1611F5D8" w14:textId="77777777" w:rsidR="00BF3389" w:rsidRDefault="00BF3389" w:rsidP="000E1B0A">
      <w:pPr>
        <w:jc w:val="center"/>
        <w:rPr>
          <w:rFonts w:ascii="Arial" w:hAnsi="Arial"/>
          <w:noProof/>
          <w:sz w:val="20"/>
        </w:rPr>
      </w:pPr>
    </w:p>
    <w:p w14:paraId="1611F5D9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1611F5DA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1611F5DB" w14:textId="77777777" w:rsidR="00881790" w:rsidRDefault="00881790" w:rsidP="000E1B0A">
      <w:pPr>
        <w:jc w:val="center"/>
        <w:rPr>
          <w:rFonts w:ascii="Arial" w:hAnsi="Arial"/>
          <w:noProof/>
          <w:sz w:val="20"/>
        </w:rPr>
      </w:pPr>
    </w:p>
    <w:p w14:paraId="1611F5DC" w14:textId="77777777" w:rsidR="000E1B0A" w:rsidRDefault="00756EEE" w:rsidP="000E1B0A">
      <w:pPr>
        <w:jc w:val="center"/>
        <w:rPr>
          <w:rFonts w:ascii="Arial" w:hAnsi="Arial"/>
          <w:noProof/>
          <w:sz w:val="20"/>
        </w:rPr>
      </w:pPr>
      <w:r>
        <w:rPr>
          <w:rFonts w:ascii="Arial" w:hAnsi="Arial"/>
          <w:noProof/>
          <w:sz w:val="20"/>
        </w:rPr>
        <w:drawing>
          <wp:inline distT="0" distB="0" distL="0" distR="0" wp14:anchorId="1611F5F9" wp14:editId="67FE5DCE">
            <wp:extent cx="3251200" cy="2438400"/>
            <wp:effectExtent l="0" t="0" r="6350" b="0"/>
            <wp:docPr id="3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1200" cy="2438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11F5DD" w14:textId="77777777" w:rsidR="000E1B0A" w:rsidRDefault="00756EEE" w:rsidP="000E1B0A">
      <w:pPr>
        <w:jc w:val="center"/>
        <w:rPr>
          <w:rFonts w:ascii="Arial" w:hAnsi="Arial"/>
          <w:noProof/>
          <w:sz w:val="20"/>
        </w:rPr>
      </w:pPr>
      <w:r>
        <w:rPr>
          <w:rFonts w:ascii="Arial" w:hAnsi="Arial"/>
          <w:noProof/>
          <w:sz w:val="20"/>
        </w:rPr>
        <w:t>¨</w:t>
      </w:r>
    </w:p>
    <w:p w14:paraId="1611F5DE" w14:textId="77777777" w:rsidR="00756EEE" w:rsidRDefault="00756EEE" w:rsidP="000E1B0A">
      <w:pPr>
        <w:jc w:val="center"/>
        <w:rPr>
          <w:rFonts w:ascii="Arial" w:hAnsi="Arial"/>
          <w:noProof/>
          <w:sz w:val="20"/>
        </w:rPr>
      </w:pPr>
    </w:p>
    <w:p w14:paraId="1611F5DF" w14:textId="77777777" w:rsidR="000B5C13" w:rsidRDefault="000B5C13" w:rsidP="000B5C13">
      <w:pPr>
        <w:jc w:val="center"/>
      </w:pPr>
    </w:p>
    <w:p w14:paraId="1611F5E1" w14:textId="77777777" w:rsidR="00251D5B" w:rsidRDefault="00251D5B" w:rsidP="00123EE1">
      <w:pPr>
        <w:jc w:val="both"/>
        <w:rPr>
          <w:b/>
        </w:rPr>
      </w:pPr>
    </w:p>
    <w:p w14:paraId="1611F5E2" w14:textId="77777777" w:rsidR="00251D5B" w:rsidRDefault="00251D5B" w:rsidP="00123EE1">
      <w:pPr>
        <w:jc w:val="both"/>
        <w:rPr>
          <w:b/>
        </w:rPr>
      </w:pPr>
    </w:p>
    <w:p w14:paraId="1611F5E3" w14:textId="77777777" w:rsidR="00251D5B" w:rsidRDefault="00251D5B" w:rsidP="00123EE1">
      <w:pPr>
        <w:jc w:val="both"/>
        <w:rPr>
          <w:b/>
        </w:rPr>
      </w:pPr>
    </w:p>
    <w:p w14:paraId="1611F5E4" w14:textId="77777777" w:rsidR="00F27F8C" w:rsidRDefault="00F27F8C" w:rsidP="00123EE1">
      <w:pPr>
        <w:jc w:val="both"/>
        <w:rPr>
          <w:b/>
        </w:rPr>
      </w:pPr>
    </w:p>
    <w:p w14:paraId="28BF4BEE" w14:textId="77777777" w:rsidR="00745A22" w:rsidRDefault="00745A22" w:rsidP="00745A22">
      <w:pPr>
        <w:jc w:val="both"/>
        <w:rPr>
          <w:b/>
        </w:rPr>
      </w:pPr>
      <w:proofErr w:type="gramStart"/>
      <w:r>
        <w:rPr>
          <w:b/>
        </w:rPr>
        <w:t>Kontakty :</w:t>
      </w:r>
      <w:proofErr w:type="gramEnd"/>
    </w:p>
    <w:p w14:paraId="4DD0B73C" w14:textId="77777777" w:rsidR="00745A22" w:rsidRDefault="00745A22" w:rsidP="00745A22">
      <w:r>
        <w:t xml:space="preserve">Vedoucí oblasti Benešov: Jiří Brzoň, </w:t>
      </w:r>
      <w:hyperlink r:id="rId11" w:history="1">
        <w:r>
          <w:rPr>
            <w:rStyle w:val="Hypertextovodkaz"/>
          </w:rPr>
          <w:t>jiri.brzon@ksus.cz</w:t>
        </w:r>
      </w:hyperlink>
      <w:r>
        <w:t>, telefon 601571016</w:t>
      </w:r>
    </w:p>
    <w:p w14:paraId="5B126777" w14:textId="77777777" w:rsidR="00745A22" w:rsidRDefault="00745A22" w:rsidP="00745A22">
      <w:pPr>
        <w:jc w:val="both"/>
      </w:pPr>
      <w:r>
        <w:t>Zástupce v</w:t>
      </w:r>
      <w:r w:rsidRPr="00F1002C">
        <w:t>edoucí</w:t>
      </w:r>
      <w:r>
        <w:t xml:space="preserve">ho: Bc. Milan Jonszta, </w:t>
      </w:r>
      <w:hyperlink r:id="rId12" w:history="1">
        <w:r w:rsidRPr="00C017E1">
          <w:rPr>
            <w:rStyle w:val="Hypertextovodkaz"/>
          </w:rPr>
          <w:t>milan.jonszta@ksus.cz</w:t>
        </w:r>
      </w:hyperlink>
      <w:r>
        <w:t>, 602436864</w:t>
      </w:r>
    </w:p>
    <w:p w14:paraId="6C1824EF" w14:textId="77777777" w:rsidR="00745A22" w:rsidRDefault="00745A22" w:rsidP="00745A22">
      <w:pPr>
        <w:jc w:val="both"/>
      </w:pPr>
      <w:r>
        <w:t xml:space="preserve">Provozní cestmistr: Miroslav Jech, </w:t>
      </w:r>
      <w:hyperlink r:id="rId13" w:history="1">
        <w:r>
          <w:rPr>
            <w:rStyle w:val="Hypertextovodkaz"/>
          </w:rPr>
          <w:t>miroslav.jech@ksus.cz</w:t>
        </w:r>
      </w:hyperlink>
      <w:r>
        <w:t>, telefon 602577799</w:t>
      </w:r>
    </w:p>
    <w:p w14:paraId="754DC375" w14:textId="77777777" w:rsidR="00745A22" w:rsidRDefault="00745A22" w:rsidP="00745A22">
      <w:pPr>
        <w:jc w:val="both"/>
      </w:pPr>
      <w:r>
        <w:t xml:space="preserve">Správní cestmistr: Ludmila Zrůbková, Ing., </w:t>
      </w:r>
      <w:hyperlink r:id="rId14" w:history="1">
        <w:r>
          <w:rPr>
            <w:rStyle w:val="Hypertextovodkaz"/>
          </w:rPr>
          <w:t>ludmila.zrubkova@ksus.cz</w:t>
        </w:r>
      </w:hyperlink>
      <w:r>
        <w:t>, telefon 602250237</w:t>
      </w:r>
    </w:p>
    <w:p w14:paraId="4350493A" w14:textId="77777777" w:rsidR="00745A22" w:rsidRDefault="00745A22" w:rsidP="00745A22">
      <w:pPr>
        <w:jc w:val="both"/>
      </w:pPr>
    </w:p>
    <w:p w14:paraId="7A161B4C" w14:textId="77777777" w:rsidR="00745A22" w:rsidRDefault="00745A22" w:rsidP="00745A22">
      <w:pPr>
        <w:jc w:val="both"/>
      </w:pPr>
      <w:r>
        <w:t>Krajská správa a údržba silnic Středočeského kraje, příspěvková organizace, Zborovská 11, 150 21 Praha 5</w:t>
      </w:r>
    </w:p>
    <w:p w14:paraId="1611F5EC" w14:textId="77777777" w:rsidR="00251D5B" w:rsidRDefault="00251D5B" w:rsidP="00251D5B">
      <w:pPr>
        <w:jc w:val="both"/>
      </w:pPr>
    </w:p>
    <w:p w14:paraId="1611F5ED" w14:textId="77777777" w:rsidR="00251D5B" w:rsidRDefault="00251D5B" w:rsidP="00251D5B">
      <w:pPr>
        <w:jc w:val="both"/>
      </w:pPr>
    </w:p>
    <w:p w14:paraId="1611F5EE" w14:textId="77777777" w:rsidR="00251D5B" w:rsidRDefault="00251D5B" w:rsidP="00251D5B">
      <w:pPr>
        <w:rPr>
          <w:bCs/>
        </w:rPr>
      </w:pPr>
    </w:p>
    <w:p w14:paraId="1611F5EF" w14:textId="77777777" w:rsidR="00251D5B" w:rsidRDefault="00251D5B" w:rsidP="00251D5B">
      <w:pPr>
        <w:rPr>
          <w:bCs/>
        </w:rPr>
      </w:pPr>
      <w:proofErr w:type="gramStart"/>
      <w:r>
        <w:rPr>
          <w:sz w:val="22"/>
          <w:szCs w:val="22"/>
        </w:rPr>
        <w:t>Zpracoval:  Miroslav</w:t>
      </w:r>
      <w:proofErr w:type="gramEnd"/>
      <w:r>
        <w:rPr>
          <w:sz w:val="22"/>
          <w:szCs w:val="22"/>
        </w:rPr>
        <w:t xml:space="preserve"> Jech</w:t>
      </w:r>
    </w:p>
    <w:p w14:paraId="1611F5F0" w14:textId="5197BC07" w:rsidR="00123EE1" w:rsidRDefault="00024873" w:rsidP="00123EE1">
      <w:pPr>
        <w:jc w:val="both"/>
      </w:pPr>
      <w:r>
        <w:t>1</w:t>
      </w:r>
      <w:r w:rsidR="001A33BA">
        <w:t>5</w:t>
      </w:r>
      <w:r w:rsidR="0011757D">
        <w:t>.</w:t>
      </w:r>
      <w:r w:rsidR="001A33BA">
        <w:t>04</w:t>
      </w:r>
      <w:r w:rsidR="0011757D">
        <w:t>.20</w:t>
      </w:r>
      <w:r w:rsidR="00ED761C">
        <w:t>2</w:t>
      </w:r>
      <w:r w:rsidR="001A33BA">
        <w:t>4</w:t>
      </w:r>
    </w:p>
    <w:p w14:paraId="1611F5F1" w14:textId="77777777" w:rsidR="00602287" w:rsidRDefault="00602287">
      <w:pPr>
        <w:jc w:val="center"/>
      </w:pPr>
    </w:p>
    <w:p w14:paraId="1611F5F2" w14:textId="77777777" w:rsidR="00602287" w:rsidRDefault="00602287" w:rsidP="00AF091F"/>
    <w:sectPr w:rsidR="00602287" w:rsidSect="00971BBE">
      <w:footerReference w:type="even" r:id="rId15"/>
      <w:footerReference w:type="default" r:id="rId16"/>
      <w:pgSz w:w="11906" w:h="16838" w:code="9"/>
      <w:pgMar w:top="851" w:right="1418" w:bottom="726" w:left="1418" w:header="709" w:footer="709" w:gutter="0"/>
      <w:pgNumType w:chapStyle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DADC61A" w14:textId="77777777" w:rsidR="003464E0" w:rsidRDefault="003464E0">
      <w:r>
        <w:separator/>
      </w:r>
    </w:p>
  </w:endnote>
  <w:endnote w:type="continuationSeparator" w:id="0">
    <w:p w14:paraId="14FF37D1" w14:textId="77777777" w:rsidR="003464E0" w:rsidRDefault="003464E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11F5FF" w14:textId="77777777" w:rsidR="00806E02" w:rsidRDefault="00EE5CC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806E02">
      <w:rPr>
        <w:rStyle w:val="slostrnky"/>
      </w:rPr>
      <w:instrText xml:space="preserve">PAGE  </w:instrText>
    </w:r>
    <w:r>
      <w:rPr>
        <w:rStyle w:val="slostrnky"/>
      </w:rPr>
      <w:fldChar w:fldCharType="end"/>
    </w:r>
  </w:p>
  <w:p w14:paraId="1611F600" w14:textId="77777777" w:rsidR="00806E02" w:rsidRDefault="00806E02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611F601" w14:textId="77777777" w:rsidR="00806E02" w:rsidRDefault="00EE5CC4">
    <w:pPr>
      <w:pStyle w:val="Zpat"/>
      <w:framePr w:wrap="around" w:vAnchor="text" w:hAnchor="margin" w:xAlign="center" w:y="1"/>
      <w:rPr>
        <w:rStyle w:val="slostrnky"/>
      </w:rPr>
    </w:pPr>
    <w:r>
      <w:rPr>
        <w:rStyle w:val="slostrnky"/>
      </w:rPr>
      <w:fldChar w:fldCharType="begin"/>
    </w:r>
    <w:r w:rsidR="00806E02">
      <w:rPr>
        <w:rStyle w:val="slostrnky"/>
      </w:rPr>
      <w:instrText xml:space="preserve">PAGE  </w:instrText>
    </w:r>
    <w:r>
      <w:rPr>
        <w:rStyle w:val="slostrnky"/>
      </w:rPr>
      <w:fldChar w:fldCharType="separate"/>
    </w:r>
    <w:r w:rsidR="00D7151A">
      <w:rPr>
        <w:rStyle w:val="slostrnky"/>
        <w:noProof/>
      </w:rPr>
      <w:t>1</w:t>
    </w:r>
    <w:r>
      <w:rPr>
        <w:rStyle w:val="slostrnky"/>
      </w:rPr>
      <w:fldChar w:fldCharType="end"/>
    </w:r>
  </w:p>
  <w:p w14:paraId="1611F602" w14:textId="77777777" w:rsidR="00806E02" w:rsidRDefault="00806E02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48204AC" w14:textId="77777777" w:rsidR="003464E0" w:rsidRDefault="003464E0">
      <w:r>
        <w:separator/>
      </w:r>
    </w:p>
  </w:footnote>
  <w:footnote w:type="continuationSeparator" w:id="0">
    <w:p w14:paraId="533310A1" w14:textId="77777777" w:rsidR="003464E0" w:rsidRDefault="003464E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34E27F4B"/>
    <w:multiLevelType w:val="hybridMultilevel"/>
    <w:tmpl w:val="6A747E8A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257AB5"/>
    <w:multiLevelType w:val="hybridMultilevel"/>
    <w:tmpl w:val="9EAC94DE"/>
    <w:lvl w:ilvl="0" w:tplc="8690AF08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color w:val="auto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12269D7"/>
    <w:multiLevelType w:val="hybridMultilevel"/>
    <w:tmpl w:val="A2A0553A"/>
    <w:lvl w:ilvl="0" w:tplc="1A7A1054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2038771321">
    <w:abstractNumId w:val="2"/>
  </w:num>
  <w:num w:numId="2" w16cid:durableId="794176478">
    <w:abstractNumId w:val="1"/>
  </w:num>
  <w:num w:numId="3" w16cid:durableId="155747354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F091F"/>
    <w:rsid w:val="000023A5"/>
    <w:rsid w:val="00005541"/>
    <w:rsid w:val="00015EBA"/>
    <w:rsid w:val="000227C9"/>
    <w:rsid w:val="00024873"/>
    <w:rsid w:val="000365ED"/>
    <w:rsid w:val="00046BD0"/>
    <w:rsid w:val="00071472"/>
    <w:rsid w:val="00087D8B"/>
    <w:rsid w:val="0009261E"/>
    <w:rsid w:val="00092E57"/>
    <w:rsid w:val="000A15A1"/>
    <w:rsid w:val="000A73A0"/>
    <w:rsid w:val="000B5C13"/>
    <w:rsid w:val="000C19B3"/>
    <w:rsid w:val="000C2B6D"/>
    <w:rsid w:val="000E1B0A"/>
    <w:rsid w:val="001073A2"/>
    <w:rsid w:val="0011757D"/>
    <w:rsid w:val="00121664"/>
    <w:rsid w:val="00123EE1"/>
    <w:rsid w:val="00127548"/>
    <w:rsid w:val="0013671B"/>
    <w:rsid w:val="00160683"/>
    <w:rsid w:val="00161AB2"/>
    <w:rsid w:val="001669D7"/>
    <w:rsid w:val="001711A0"/>
    <w:rsid w:val="0017167A"/>
    <w:rsid w:val="001751E6"/>
    <w:rsid w:val="001931EB"/>
    <w:rsid w:val="001A1D19"/>
    <w:rsid w:val="001A33BA"/>
    <w:rsid w:val="001A56FD"/>
    <w:rsid w:val="001A7185"/>
    <w:rsid w:val="001C2397"/>
    <w:rsid w:val="001D19A4"/>
    <w:rsid w:val="001F0CB1"/>
    <w:rsid w:val="002221C4"/>
    <w:rsid w:val="00231FD8"/>
    <w:rsid w:val="00244458"/>
    <w:rsid w:val="00246688"/>
    <w:rsid w:val="00250224"/>
    <w:rsid w:val="00251D5B"/>
    <w:rsid w:val="00262E0B"/>
    <w:rsid w:val="00272D0D"/>
    <w:rsid w:val="00287A7C"/>
    <w:rsid w:val="002A08E2"/>
    <w:rsid w:val="002A6316"/>
    <w:rsid w:val="002B0CEA"/>
    <w:rsid w:val="002C1204"/>
    <w:rsid w:val="002C611A"/>
    <w:rsid w:val="002C62D5"/>
    <w:rsid w:val="002F39B7"/>
    <w:rsid w:val="003054A1"/>
    <w:rsid w:val="00306BBF"/>
    <w:rsid w:val="00310512"/>
    <w:rsid w:val="0033555C"/>
    <w:rsid w:val="0034339A"/>
    <w:rsid w:val="0034487D"/>
    <w:rsid w:val="003464E0"/>
    <w:rsid w:val="00350824"/>
    <w:rsid w:val="00370DCC"/>
    <w:rsid w:val="00391277"/>
    <w:rsid w:val="003954EF"/>
    <w:rsid w:val="003B1DB9"/>
    <w:rsid w:val="003D4412"/>
    <w:rsid w:val="00404D67"/>
    <w:rsid w:val="00405553"/>
    <w:rsid w:val="004269F8"/>
    <w:rsid w:val="00440ECB"/>
    <w:rsid w:val="00447748"/>
    <w:rsid w:val="00466C41"/>
    <w:rsid w:val="0047283E"/>
    <w:rsid w:val="004E0322"/>
    <w:rsid w:val="004E32BF"/>
    <w:rsid w:val="004E5283"/>
    <w:rsid w:val="004E5596"/>
    <w:rsid w:val="00516E46"/>
    <w:rsid w:val="00534E89"/>
    <w:rsid w:val="0055483F"/>
    <w:rsid w:val="00563B47"/>
    <w:rsid w:val="0057745D"/>
    <w:rsid w:val="005829D6"/>
    <w:rsid w:val="00583885"/>
    <w:rsid w:val="00584146"/>
    <w:rsid w:val="00584384"/>
    <w:rsid w:val="005C0BD9"/>
    <w:rsid w:val="005F1C45"/>
    <w:rsid w:val="00602287"/>
    <w:rsid w:val="00605F1D"/>
    <w:rsid w:val="00610F82"/>
    <w:rsid w:val="00623F2A"/>
    <w:rsid w:val="00650D32"/>
    <w:rsid w:val="00662A7F"/>
    <w:rsid w:val="00671BD4"/>
    <w:rsid w:val="00674CB9"/>
    <w:rsid w:val="00685FFD"/>
    <w:rsid w:val="006A07E6"/>
    <w:rsid w:val="006B683E"/>
    <w:rsid w:val="006B7984"/>
    <w:rsid w:val="006D152D"/>
    <w:rsid w:val="006D758D"/>
    <w:rsid w:val="006F3CFC"/>
    <w:rsid w:val="0070388B"/>
    <w:rsid w:val="00707549"/>
    <w:rsid w:val="00711A86"/>
    <w:rsid w:val="007269A2"/>
    <w:rsid w:val="00730E74"/>
    <w:rsid w:val="0074347E"/>
    <w:rsid w:val="00745A22"/>
    <w:rsid w:val="00756EEE"/>
    <w:rsid w:val="00765A07"/>
    <w:rsid w:val="0076687F"/>
    <w:rsid w:val="00781C66"/>
    <w:rsid w:val="007930B8"/>
    <w:rsid w:val="007A1C15"/>
    <w:rsid w:val="007C0C6A"/>
    <w:rsid w:val="00806E02"/>
    <w:rsid w:val="008113AC"/>
    <w:rsid w:val="00811426"/>
    <w:rsid w:val="00814734"/>
    <w:rsid w:val="00816E42"/>
    <w:rsid w:val="00817919"/>
    <w:rsid w:val="008314CC"/>
    <w:rsid w:val="00832E7B"/>
    <w:rsid w:val="00833C7C"/>
    <w:rsid w:val="00866137"/>
    <w:rsid w:val="0087401F"/>
    <w:rsid w:val="008748EC"/>
    <w:rsid w:val="00877408"/>
    <w:rsid w:val="00881790"/>
    <w:rsid w:val="00882943"/>
    <w:rsid w:val="00885FEE"/>
    <w:rsid w:val="00897DAB"/>
    <w:rsid w:val="008B2928"/>
    <w:rsid w:val="008B6306"/>
    <w:rsid w:val="008C362A"/>
    <w:rsid w:val="008C73F6"/>
    <w:rsid w:val="008D257C"/>
    <w:rsid w:val="008D3054"/>
    <w:rsid w:val="008F6EF5"/>
    <w:rsid w:val="00904864"/>
    <w:rsid w:val="00917361"/>
    <w:rsid w:val="00937137"/>
    <w:rsid w:val="009431CD"/>
    <w:rsid w:val="009442A1"/>
    <w:rsid w:val="00947FB5"/>
    <w:rsid w:val="00967AFE"/>
    <w:rsid w:val="00967C24"/>
    <w:rsid w:val="00971BBE"/>
    <w:rsid w:val="00976CDE"/>
    <w:rsid w:val="00977D0C"/>
    <w:rsid w:val="009962C0"/>
    <w:rsid w:val="009969AE"/>
    <w:rsid w:val="009A5CA3"/>
    <w:rsid w:val="009A6B08"/>
    <w:rsid w:val="009B3FDC"/>
    <w:rsid w:val="009B5E05"/>
    <w:rsid w:val="00A04279"/>
    <w:rsid w:val="00A11D93"/>
    <w:rsid w:val="00A16937"/>
    <w:rsid w:val="00A21BF4"/>
    <w:rsid w:val="00A273EE"/>
    <w:rsid w:val="00A357D4"/>
    <w:rsid w:val="00A42761"/>
    <w:rsid w:val="00A44A8E"/>
    <w:rsid w:val="00A4692F"/>
    <w:rsid w:val="00A5701F"/>
    <w:rsid w:val="00A6684E"/>
    <w:rsid w:val="00A80518"/>
    <w:rsid w:val="00A97F0F"/>
    <w:rsid w:val="00AB5235"/>
    <w:rsid w:val="00AC1455"/>
    <w:rsid w:val="00AC1732"/>
    <w:rsid w:val="00AD06F6"/>
    <w:rsid w:val="00AD520D"/>
    <w:rsid w:val="00AF091F"/>
    <w:rsid w:val="00AF5BDC"/>
    <w:rsid w:val="00B141C4"/>
    <w:rsid w:val="00B17483"/>
    <w:rsid w:val="00B43DCF"/>
    <w:rsid w:val="00B55EDE"/>
    <w:rsid w:val="00BA04A1"/>
    <w:rsid w:val="00BB2A96"/>
    <w:rsid w:val="00BC0263"/>
    <w:rsid w:val="00BC799B"/>
    <w:rsid w:val="00BD6B51"/>
    <w:rsid w:val="00BF3389"/>
    <w:rsid w:val="00C06E0B"/>
    <w:rsid w:val="00C11901"/>
    <w:rsid w:val="00C1435D"/>
    <w:rsid w:val="00C14EB0"/>
    <w:rsid w:val="00C25F05"/>
    <w:rsid w:val="00C372AD"/>
    <w:rsid w:val="00C703CC"/>
    <w:rsid w:val="00C90AD7"/>
    <w:rsid w:val="00C93304"/>
    <w:rsid w:val="00CB23A1"/>
    <w:rsid w:val="00CB2462"/>
    <w:rsid w:val="00CC48ED"/>
    <w:rsid w:val="00CE2596"/>
    <w:rsid w:val="00CE7D5D"/>
    <w:rsid w:val="00CF2F1A"/>
    <w:rsid w:val="00D1341F"/>
    <w:rsid w:val="00D27B06"/>
    <w:rsid w:val="00D30601"/>
    <w:rsid w:val="00D37EDD"/>
    <w:rsid w:val="00D53698"/>
    <w:rsid w:val="00D64FEE"/>
    <w:rsid w:val="00D7151A"/>
    <w:rsid w:val="00D83500"/>
    <w:rsid w:val="00D97349"/>
    <w:rsid w:val="00DA1944"/>
    <w:rsid w:val="00DB47DA"/>
    <w:rsid w:val="00DD540D"/>
    <w:rsid w:val="00E5649D"/>
    <w:rsid w:val="00E63B7B"/>
    <w:rsid w:val="00E667E3"/>
    <w:rsid w:val="00E710DD"/>
    <w:rsid w:val="00E71E31"/>
    <w:rsid w:val="00E86C53"/>
    <w:rsid w:val="00EA2121"/>
    <w:rsid w:val="00EC2AFA"/>
    <w:rsid w:val="00ED09E4"/>
    <w:rsid w:val="00ED13F3"/>
    <w:rsid w:val="00ED19BB"/>
    <w:rsid w:val="00ED5656"/>
    <w:rsid w:val="00ED761C"/>
    <w:rsid w:val="00EE5CC4"/>
    <w:rsid w:val="00EE7E8A"/>
    <w:rsid w:val="00EF126A"/>
    <w:rsid w:val="00EF325D"/>
    <w:rsid w:val="00F046F2"/>
    <w:rsid w:val="00F2382A"/>
    <w:rsid w:val="00F27F8C"/>
    <w:rsid w:val="00F54321"/>
    <w:rsid w:val="00F555B5"/>
    <w:rsid w:val="00F56C1A"/>
    <w:rsid w:val="00F711C0"/>
    <w:rsid w:val="00F90CCC"/>
    <w:rsid w:val="00F95874"/>
    <w:rsid w:val="00FA2F71"/>
    <w:rsid w:val="00FA3DFD"/>
    <w:rsid w:val="00FC28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611F5A5"/>
  <w15:docId w15:val="{E89CE46B-2E4B-402B-A3C3-25EB7F0826C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287A7C"/>
    <w:rPr>
      <w:sz w:val="24"/>
      <w:szCs w:val="24"/>
    </w:rPr>
  </w:style>
  <w:style w:type="paragraph" w:styleId="Nadpis1">
    <w:name w:val="heading 1"/>
    <w:basedOn w:val="Normln"/>
    <w:next w:val="Normln"/>
    <w:qFormat/>
    <w:rsid w:val="00287A7C"/>
    <w:pPr>
      <w:keepNext/>
      <w:ind w:left="2124" w:hanging="2124"/>
      <w:jc w:val="center"/>
      <w:outlineLvl w:val="0"/>
    </w:pPr>
    <w:rPr>
      <w:b/>
      <w:sz w:val="32"/>
      <w:szCs w:val="32"/>
    </w:rPr>
  </w:style>
  <w:style w:type="paragraph" w:styleId="Nadpis2">
    <w:name w:val="heading 2"/>
    <w:basedOn w:val="Normln"/>
    <w:next w:val="Normln"/>
    <w:qFormat/>
    <w:rsid w:val="00287A7C"/>
    <w:pPr>
      <w:keepNext/>
      <w:jc w:val="center"/>
      <w:outlineLvl w:val="1"/>
    </w:pPr>
    <w:rPr>
      <w:b/>
      <w:bCs/>
      <w:sz w:val="32"/>
      <w:u w:val="single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pat">
    <w:name w:val="footer"/>
    <w:basedOn w:val="Normln"/>
    <w:semiHidden/>
    <w:rsid w:val="00287A7C"/>
    <w:pPr>
      <w:tabs>
        <w:tab w:val="center" w:pos="4536"/>
        <w:tab w:val="right" w:pos="9072"/>
      </w:tabs>
    </w:pPr>
  </w:style>
  <w:style w:type="character" w:styleId="slostrnky">
    <w:name w:val="page number"/>
    <w:basedOn w:val="Standardnpsmoodstavce"/>
    <w:semiHidden/>
    <w:rsid w:val="00287A7C"/>
  </w:style>
  <w:style w:type="character" w:styleId="Hypertextovodkaz">
    <w:name w:val="Hyperlink"/>
    <w:basedOn w:val="Standardnpsmoodstavce"/>
    <w:semiHidden/>
    <w:rsid w:val="00287A7C"/>
    <w:rPr>
      <w:color w:val="0000FF"/>
      <w:u w:val="single"/>
    </w:rPr>
  </w:style>
  <w:style w:type="paragraph" w:styleId="Zkladntext">
    <w:name w:val="Body Text"/>
    <w:basedOn w:val="Normln"/>
    <w:semiHidden/>
    <w:rsid w:val="00287A7C"/>
    <w:pPr>
      <w:jc w:val="both"/>
    </w:pPr>
    <w:rPr>
      <w:bCs/>
    </w:rPr>
  </w:style>
  <w:style w:type="character" w:styleId="Sledovanodkaz">
    <w:name w:val="FollowedHyperlink"/>
    <w:basedOn w:val="Standardnpsmoodstavce"/>
    <w:semiHidden/>
    <w:rsid w:val="00287A7C"/>
    <w:rPr>
      <w:color w:val="800080"/>
      <w:u w:val="single"/>
    </w:rPr>
  </w:style>
  <w:style w:type="paragraph" w:styleId="Nzev">
    <w:name w:val="Title"/>
    <w:basedOn w:val="Normln"/>
    <w:qFormat/>
    <w:rsid w:val="00287A7C"/>
    <w:pPr>
      <w:ind w:left="2124" w:hanging="2124"/>
      <w:jc w:val="center"/>
    </w:pPr>
    <w:rPr>
      <w:b/>
      <w:bCs/>
      <w:sz w:val="48"/>
      <w:u w:val="single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F711C0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F711C0"/>
    <w:rPr>
      <w:rFonts w:ascii="Tahoma" w:hAnsi="Tahoma" w:cs="Tahoma"/>
      <w:sz w:val="16"/>
      <w:szCs w:val="16"/>
    </w:rPr>
  </w:style>
  <w:style w:type="paragraph" w:styleId="Normlnweb">
    <w:name w:val="Normal (Web)"/>
    <w:basedOn w:val="Normln"/>
    <w:uiPriority w:val="99"/>
    <w:unhideWhenUsed/>
    <w:rsid w:val="001931EB"/>
    <w:pPr>
      <w:spacing w:before="100" w:beforeAutospacing="1" w:after="100" w:afterAutospacing="1"/>
    </w:pPr>
  </w:style>
  <w:style w:type="paragraph" w:styleId="Odstavecseseznamem">
    <w:name w:val="List Paragraph"/>
    <w:basedOn w:val="Normln"/>
    <w:uiPriority w:val="34"/>
    <w:qFormat/>
    <w:rsid w:val="00806E02"/>
    <w:pPr>
      <w:ind w:left="720"/>
      <w:contextualSpacing/>
    </w:pPr>
  </w:style>
  <w:style w:type="character" w:customStyle="1" w:styleId="Zkladntext0">
    <w:name w:val="Základní text_"/>
    <w:basedOn w:val="Standardnpsmoodstavce"/>
    <w:link w:val="Zkladntext1"/>
    <w:locked/>
    <w:rsid w:val="00E667E3"/>
  </w:style>
  <w:style w:type="paragraph" w:customStyle="1" w:styleId="Zkladntext1">
    <w:name w:val="Základní text1"/>
    <w:basedOn w:val="Normln"/>
    <w:link w:val="Zkladntext0"/>
    <w:rsid w:val="00E667E3"/>
    <w:pPr>
      <w:spacing w:after="120" w:line="276" w:lineRule="auto"/>
    </w:pPr>
    <w:rPr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56996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959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7295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2588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6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3539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2112275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666969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7055941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4093153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10078342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3083285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507144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7371085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876149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22271773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92989340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58893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6641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009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3055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32689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8451942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819526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463560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3012330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4033702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698699377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36864493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0031950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282986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6364344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mailto:miroslav.jech@ksus.cz" TargetMode="External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mailto:milan.jonszta@ksus.cz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jiri.brzon@ksus.cz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yperlink" Target="mailto:ludmila.zrubkova@ksus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567</Words>
  <Characters>3346</Characters>
  <Application>Microsoft Office Word</Application>
  <DocSecurity>0</DocSecurity>
  <Lines>27</Lines>
  <Paragraphs>7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II/280 Březno- Lhotky-oprava vozovky</vt:lpstr>
    </vt:vector>
  </TitlesOfParts>
  <Company>SÚS Mnichovo Hradiště</Company>
  <LinksUpToDate>false</LinksUpToDate>
  <CharactersWithSpaces>3906</CharactersWithSpaces>
  <SharedDoc>false</SharedDoc>
  <HLinks>
    <vt:vector size="18" baseType="variant">
      <vt:variant>
        <vt:i4>1507428</vt:i4>
      </vt:variant>
      <vt:variant>
        <vt:i4>6</vt:i4>
      </vt:variant>
      <vt:variant>
        <vt:i4>0</vt:i4>
      </vt:variant>
      <vt:variant>
        <vt:i4>5</vt:i4>
      </vt:variant>
      <vt:variant>
        <vt:lpwstr>mailto:slavomir.kellner@ksus.cz</vt:lpwstr>
      </vt:variant>
      <vt:variant>
        <vt:lpwstr/>
      </vt:variant>
      <vt:variant>
        <vt:i4>6029346</vt:i4>
      </vt:variant>
      <vt:variant>
        <vt:i4>3</vt:i4>
      </vt:variant>
      <vt:variant>
        <vt:i4>0</vt:i4>
      </vt:variant>
      <vt:variant>
        <vt:i4>5</vt:i4>
      </vt:variant>
      <vt:variant>
        <vt:lpwstr>mailto:jan.hasek@ksus.cz</vt:lpwstr>
      </vt:variant>
      <vt:variant>
        <vt:lpwstr/>
      </vt:variant>
      <vt:variant>
        <vt:i4>3407959</vt:i4>
      </vt:variant>
      <vt:variant>
        <vt:i4>0</vt:i4>
      </vt:variant>
      <vt:variant>
        <vt:i4>0</vt:i4>
      </vt:variant>
      <vt:variant>
        <vt:i4>5</vt:i4>
      </vt:variant>
      <vt:variant>
        <vt:lpwstr>mailto:ludek.benes@ksus.cz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II/280 Březno- Lhotky-oprava vozovky</dc:title>
  <dc:subject>NEINVESTICE SK</dc:subject>
  <dc:creator>Ing. Pavel Knespl</dc:creator>
  <cp:lastModifiedBy>Drozenová Dagmar</cp:lastModifiedBy>
  <cp:revision>2</cp:revision>
  <cp:lastPrinted>2015-03-25T07:57:00Z</cp:lastPrinted>
  <dcterms:created xsi:type="dcterms:W3CDTF">2024-05-13T05:29:00Z</dcterms:created>
  <dcterms:modified xsi:type="dcterms:W3CDTF">2024-05-13T05:29:00Z</dcterms:modified>
</cp:coreProperties>
</file>